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40" w:rsidRDefault="00D347AD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Grove Primary and Westwood</w:t>
      </w:r>
      <w:r w:rsidR="00B13C04">
        <w:rPr>
          <w:color w:val="000000"/>
          <w:sz w:val="24"/>
          <w:szCs w:val="24"/>
          <w:u w:val="single"/>
        </w:rPr>
        <w:t xml:space="preserve"> Primary</w:t>
      </w:r>
    </w:p>
    <w:p w:rsidR="00875440" w:rsidRDefault="00875440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  <w:u w:val="single"/>
        </w:rPr>
      </w:pPr>
    </w:p>
    <w:p w:rsidR="00875440" w:rsidRDefault="00B13C04">
      <w:pPr>
        <w:pBdr>
          <w:top w:val="nil"/>
          <w:left w:val="nil"/>
          <w:bottom w:val="nil"/>
          <w:right w:val="nil"/>
          <w:between w:val="nil"/>
        </w:pBdr>
        <w:spacing w:before="32"/>
        <w:ind w:left="20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P.E. Long Term Plan – Year A</w:t>
      </w:r>
    </w:p>
    <w:p w:rsidR="00875440" w:rsidRDefault="008754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75440" w:rsidRDefault="0087544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tbl>
      <w:tblPr>
        <w:tblStyle w:val="a1"/>
        <w:tblW w:w="10786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451"/>
        <w:gridCol w:w="33"/>
        <w:gridCol w:w="1418"/>
        <w:gridCol w:w="10"/>
        <w:gridCol w:w="1710"/>
        <w:gridCol w:w="1635"/>
        <w:gridCol w:w="1651"/>
        <w:gridCol w:w="7"/>
        <w:gridCol w:w="1648"/>
        <w:gridCol w:w="8"/>
      </w:tblGrid>
      <w:tr w:rsidR="00875440">
        <w:trPr>
          <w:trHeight w:val="928"/>
        </w:trPr>
        <w:tc>
          <w:tcPr>
            <w:tcW w:w="1215" w:type="dxa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EYFS</w:t>
            </w:r>
          </w:p>
        </w:tc>
        <w:tc>
          <w:tcPr>
            <w:tcW w:w="1451" w:type="dxa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Throwing and catching</w:t>
            </w:r>
          </w:p>
        </w:tc>
        <w:tc>
          <w:tcPr>
            <w:tcW w:w="1451" w:type="dxa"/>
            <w:gridSpan w:val="2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Gymnastics</w:t>
            </w:r>
          </w:p>
        </w:tc>
        <w:tc>
          <w:tcPr>
            <w:tcW w:w="1720" w:type="dxa"/>
            <w:gridSpan w:val="2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Dance</w:t>
            </w:r>
          </w:p>
        </w:tc>
        <w:tc>
          <w:tcPr>
            <w:tcW w:w="1635" w:type="dxa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Balance and co-ordination</w:t>
            </w:r>
          </w:p>
        </w:tc>
        <w:tc>
          <w:tcPr>
            <w:tcW w:w="1658" w:type="dxa"/>
            <w:gridSpan w:val="2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Sending and receiving</w:t>
            </w:r>
          </w:p>
        </w:tc>
        <w:tc>
          <w:tcPr>
            <w:tcW w:w="1656" w:type="dxa"/>
            <w:gridSpan w:val="2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Athletics</w:t>
            </w:r>
          </w:p>
        </w:tc>
      </w:tr>
      <w:tr w:rsidR="00875440">
        <w:trPr>
          <w:gridAfter w:val="1"/>
          <w:wAfter w:w="8" w:type="dxa"/>
          <w:trHeight w:val="1135"/>
        </w:trPr>
        <w:tc>
          <w:tcPr>
            <w:tcW w:w="1215" w:type="dxa"/>
            <w:shd w:val="clear" w:color="auto" w:fill="FF0066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1&amp; 2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A</w:t>
            </w:r>
          </w:p>
        </w:tc>
        <w:tc>
          <w:tcPr>
            <w:tcW w:w="1484" w:type="dxa"/>
            <w:gridSpan w:val="2"/>
            <w:shd w:val="clear" w:color="auto" w:fill="FF99FF"/>
          </w:tcPr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Games –</w:t>
            </w: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Fundamentals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Woodland / Team building</w:t>
            </w:r>
          </w:p>
        </w:tc>
        <w:tc>
          <w:tcPr>
            <w:tcW w:w="1428" w:type="dxa"/>
            <w:gridSpan w:val="2"/>
            <w:shd w:val="clear" w:color="auto" w:fill="FF99FF"/>
          </w:tcPr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Games – Sending and receiving (Y1)</w:t>
            </w:r>
          </w:p>
          <w:p w:rsidR="00875440" w:rsidRDefault="00875440">
            <w:pPr>
              <w:spacing w:before="1" w:line="232" w:lineRule="auto"/>
              <w:jc w:val="center"/>
            </w:pPr>
          </w:p>
          <w:p w:rsidR="00875440" w:rsidRDefault="00875440">
            <w:pPr>
              <w:spacing w:before="1" w:line="232" w:lineRule="auto"/>
              <w:jc w:val="center"/>
            </w:pPr>
          </w:p>
          <w:p w:rsidR="00875440" w:rsidRDefault="00875440">
            <w:pPr>
              <w:spacing w:before="1" w:line="232" w:lineRule="auto"/>
              <w:jc w:val="center"/>
            </w:pPr>
          </w:p>
          <w:p w:rsidR="00875440" w:rsidRDefault="00B13C04">
            <w:pPr>
              <w:spacing w:before="1" w:line="232" w:lineRule="auto"/>
              <w:jc w:val="center"/>
            </w:pPr>
            <w:r>
              <w:t>Dance</w:t>
            </w:r>
          </w:p>
        </w:tc>
        <w:tc>
          <w:tcPr>
            <w:tcW w:w="1710" w:type="dxa"/>
            <w:shd w:val="clear" w:color="auto" w:fill="FF99FF"/>
          </w:tcPr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Gymnastics - Points and Patches</w:t>
            </w: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(Val Sabin)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Games - Invasion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</w:tc>
        <w:tc>
          <w:tcPr>
            <w:tcW w:w="1635" w:type="dxa"/>
            <w:shd w:val="clear" w:color="auto" w:fill="FF99FF"/>
          </w:tcPr>
          <w:p w:rsidR="00875440" w:rsidRDefault="00875440">
            <w:pPr>
              <w:spacing w:before="1" w:line="232" w:lineRule="auto"/>
            </w:pP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Woodland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  <w:bookmarkStart w:id="0" w:name="_heading=h.gjdgxs" w:colFirst="0" w:colLast="0"/>
            <w:bookmarkEnd w:id="0"/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 xml:space="preserve">Dance </w:t>
            </w:r>
          </w:p>
          <w:p w:rsidR="00875440" w:rsidRDefault="00875440">
            <w:pPr>
              <w:spacing w:before="1" w:line="232" w:lineRule="auto"/>
              <w:jc w:val="center"/>
            </w:pPr>
          </w:p>
        </w:tc>
        <w:tc>
          <w:tcPr>
            <w:tcW w:w="1651" w:type="dxa"/>
            <w:shd w:val="clear" w:color="auto" w:fill="FF99FF"/>
          </w:tcPr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Gymnastics</w:t>
            </w: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GS4PE Year 2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B13C04">
            <w:pPr>
              <w:spacing w:before="1" w:line="232" w:lineRule="auto"/>
              <w:ind w:left="93"/>
              <w:jc w:val="center"/>
            </w:pPr>
            <w:r>
              <w:t>Games – Cricket</w:t>
            </w:r>
          </w:p>
          <w:p w:rsidR="00875440" w:rsidRDefault="00B13C04">
            <w:pPr>
              <w:spacing w:before="1" w:line="232" w:lineRule="auto"/>
              <w:ind w:left="93"/>
              <w:jc w:val="center"/>
            </w:pPr>
            <w:r>
              <w:t>(Chance to Shine plans)</w:t>
            </w:r>
          </w:p>
        </w:tc>
        <w:tc>
          <w:tcPr>
            <w:tcW w:w="1655" w:type="dxa"/>
            <w:gridSpan w:val="2"/>
            <w:shd w:val="clear" w:color="auto" w:fill="FF99FF"/>
          </w:tcPr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Athletics</w:t>
            </w:r>
          </w:p>
          <w:p w:rsidR="00875440" w:rsidRDefault="00875440">
            <w:pPr>
              <w:spacing w:line="287" w:lineRule="auto"/>
              <w:ind w:left="93"/>
              <w:jc w:val="center"/>
            </w:pPr>
          </w:p>
          <w:p w:rsidR="00875440" w:rsidRDefault="00875440">
            <w:pPr>
              <w:spacing w:line="287" w:lineRule="auto"/>
              <w:ind w:left="93"/>
              <w:jc w:val="center"/>
            </w:pPr>
          </w:p>
          <w:p w:rsidR="00875440" w:rsidRDefault="00875440">
            <w:pPr>
              <w:spacing w:line="287" w:lineRule="auto"/>
              <w:ind w:left="93"/>
              <w:jc w:val="center"/>
            </w:pPr>
          </w:p>
          <w:p w:rsidR="00875440" w:rsidRDefault="00B13C04">
            <w:pPr>
              <w:spacing w:before="1" w:line="232" w:lineRule="auto"/>
              <w:jc w:val="center"/>
            </w:pPr>
            <w:r>
              <w:t xml:space="preserve">   Woodland</w:t>
            </w:r>
          </w:p>
        </w:tc>
      </w:tr>
      <w:tr w:rsidR="00875440">
        <w:trPr>
          <w:gridAfter w:val="1"/>
          <w:wAfter w:w="8" w:type="dxa"/>
          <w:trHeight w:val="1135"/>
        </w:trPr>
        <w:tc>
          <w:tcPr>
            <w:tcW w:w="1215" w:type="dxa"/>
            <w:shd w:val="clear" w:color="auto" w:fill="6600CC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3&amp; 4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A</w:t>
            </w:r>
          </w:p>
        </w:tc>
        <w:tc>
          <w:tcPr>
            <w:tcW w:w="1484" w:type="dxa"/>
            <w:gridSpan w:val="2"/>
            <w:shd w:val="clear" w:color="auto" w:fill="9966FF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t>Dance - GS4PE Y4 lessons 1-6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732"/>
              </w:tabs>
              <w:spacing w:before="1" w:line="232" w:lineRule="auto"/>
              <w:jc w:val="center"/>
            </w:pPr>
            <w:r>
              <w:t>Woodland</w:t>
            </w: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</w:tc>
        <w:tc>
          <w:tcPr>
            <w:tcW w:w="1428" w:type="dxa"/>
            <w:gridSpan w:val="2"/>
            <w:shd w:val="clear" w:color="auto" w:fill="9966FF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rPr>
                <w:color w:val="000000"/>
              </w:rPr>
            </w:pPr>
            <w:r>
              <w:t xml:space="preserve">   </w:t>
            </w:r>
            <w:r>
              <w:rPr>
                <w:color w:val="000000"/>
              </w:rPr>
              <w:t>Gymnastics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>
              <w:t>GS4PE Y4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rPr>
                <w:color w:val="000000"/>
              </w:rPr>
            </w:pPr>
          </w:p>
          <w:p w:rsidR="00875440" w:rsidRDefault="00B13C04">
            <w:pPr>
              <w:spacing w:before="1" w:line="232" w:lineRule="auto"/>
              <w:jc w:val="center"/>
            </w:pPr>
            <w:r>
              <w:t>Games –</w:t>
            </w: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Ball Skills</w:t>
            </w: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GS4PE</w:t>
            </w:r>
          </w:p>
        </w:tc>
        <w:tc>
          <w:tcPr>
            <w:tcW w:w="1710" w:type="dxa"/>
            <w:shd w:val="clear" w:color="auto" w:fill="9966FF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Games - Tag Rugby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B13C04" w:rsidP="00D3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Gymnastics</w:t>
            </w:r>
          </w:p>
          <w:p w:rsidR="00D347AD" w:rsidRDefault="00B13C04" w:rsidP="00D3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t>Val Sabin - Rolling</w:t>
            </w:r>
            <w:r w:rsidR="00D347AD">
              <w:t xml:space="preserve"> </w:t>
            </w:r>
          </w:p>
          <w:p w:rsidR="00D347AD" w:rsidRDefault="00D347AD" w:rsidP="00D3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</w:p>
          <w:p w:rsidR="00D347AD" w:rsidRDefault="00D347AD" w:rsidP="00D3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bookmarkStart w:id="1" w:name="_GoBack"/>
            <w:bookmarkEnd w:id="1"/>
            <w:r>
              <w:t>Swimming (Year 4)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</w:p>
        </w:tc>
        <w:tc>
          <w:tcPr>
            <w:tcW w:w="1635" w:type="dxa"/>
            <w:shd w:val="clear" w:color="auto" w:fill="9966FF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Dance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t>Electricity (VS Y4 Unit 2)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Woodland</w:t>
            </w:r>
          </w:p>
        </w:tc>
        <w:tc>
          <w:tcPr>
            <w:tcW w:w="1651" w:type="dxa"/>
            <w:shd w:val="clear" w:color="auto" w:fill="9966FF"/>
          </w:tcPr>
          <w:p w:rsidR="00875440" w:rsidRDefault="00B13C04">
            <w:pP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t>Athletics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875440">
            <w:pPr>
              <w:spacing w:before="1" w:line="232" w:lineRule="auto"/>
              <w:ind w:left="92"/>
              <w:jc w:val="center"/>
            </w:pP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Net/Wall Games – Tennis (LTA &amp; GS4PE)</w:t>
            </w:r>
          </w:p>
        </w:tc>
        <w:tc>
          <w:tcPr>
            <w:tcW w:w="1655" w:type="dxa"/>
            <w:gridSpan w:val="2"/>
            <w:shd w:val="clear" w:color="auto" w:fill="9966FF"/>
          </w:tcPr>
          <w:p w:rsidR="00875440" w:rsidRDefault="00B13C04">
            <w:pPr>
              <w:spacing w:before="1" w:line="232" w:lineRule="auto"/>
              <w:jc w:val="center"/>
            </w:pPr>
            <w:r>
              <w:t>Striking and Fielding Games –</w:t>
            </w:r>
          </w:p>
          <w:p w:rsidR="00875440" w:rsidRDefault="00B13C04">
            <w:pPr>
              <w:spacing w:before="1" w:line="232" w:lineRule="auto"/>
              <w:ind w:left="92"/>
              <w:jc w:val="center"/>
            </w:pPr>
            <w:r>
              <w:t>Kwik Cricket (chance to shine plans)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3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3"/>
              <w:jc w:val="center"/>
              <w:rPr>
                <w:color w:val="000000"/>
              </w:rPr>
            </w:pP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3"/>
              <w:jc w:val="center"/>
              <w:rPr>
                <w:color w:val="000000"/>
              </w:rPr>
            </w:pPr>
            <w:r>
              <w:rPr>
                <w:color w:val="000000"/>
              </w:rPr>
              <w:t>Woodland</w:t>
            </w:r>
          </w:p>
        </w:tc>
      </w:tr>
      <w:tr w:rsidR="00875440">
        <w:trPr>
          <w:gridAfter w:val="1"/>
          <w:wAfter w:w="8" w:type="dxa"/>
          <w:trHeight w:val="1545"/>
        </w:trPr>
        <w:tc>
          <w:tcPr>
            <w:tcW w:w="1215" w:type="dxa"/>
            <w:shd w:val="clear" w:color="auto" w:fill="FF0000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5&amp; 6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Year A</w:t>
            </w:r>
          </w:p>
        </w:tc>
        <w:tc>
          <w:tcPr>
            <w:tcW w:w="1484" w:type="dxa"/>
            <w:gridSpan w:val="2"/>
            <w:shd w:val="clear" w:color="auto" w:fill="FFCCCC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  <w:r>
              <w:rPr>
                <w:color w:val="000000"/>
              </w:rPr>
              <w:t>Games – Handball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t>(England Handball plans)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Woodland</w:t>
            </w:r>
          </w:p>
        </w:tc>
        <w:tc>
          <w:tcPr>
            <w:tcW w:w="1428" w:type="dxa"/>
            <w:gridSpan w:val="2"/>
            <w:shd w:val="clear" w:color="auto" w:fill="FFCCCC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rPr>
                <w:color w:val="000000"/>
              </w:rPr>
              <w:t xml:space="preserve">Games – Basketball 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t>GS4PE + VS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>
              <w:rPr>
                <w:color w:val="000000"/>
              </w:rPr>
              <w:t>Dance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>
              <w:t>GS4PE</w:t>
            </w:r>
          </w:p>
        </w:tc>
        <w:tc>
          <w:tcPr>
            <w:tcW w:w="1710" w:type="dxa"/>
            <w:shd w:val="clear" w:color="auto" w:fill="FFCCCC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rPr>
                <w:color w:val="000000"/>
              </w:rPr>
              <w:t>Gymnastics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t>GS4PE Y6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Woodland</w:t>
            </w:r>
          </w:p>
        </w:tc>
        <w:tc>
          <w:tcPr>
            <w:tcW w:w="1635" w:type="dxa"/>
            <w:shd w:val="clear" w:color="auto" w:fill="FFCCCC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Gymnastics / Yoga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t xml:space="preserve">(Val Sabin - </w:t>
            </w:r>
            <w:proofErr w:type="spellStart"/>
            <w:r>
              <w:t>Partnerwork</w:t>
            </w:r>
            <w:proofErr w:type="spellEnd"/>
            <w:r>
              <w:t xml:space="preserve"> - Matching and mirroring)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Games - Football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</w:pPr>
            <w:r>
              <w:t>(VS + GS4PE)</w:t>
            </w:r>
          </w:p>
        </w:tc>
        <w:tc>
          <w:tcPr>
            <w:tcW w:w="1651" w:type="dxa"/>
            <w:shd w:val="clear" w:color="auto" w:fill="FFCCCC"/>
          </w:tcPr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rPr>
                <w:color w:val="000000"/>
              </w:rPr>
              <w:t xml:space="preserve">Net/Wall Games - </w:t>
            </w:r>
            <w:r>
              <w:t>Badminton</w:t>
            </w:r>
          </w:p>
          <w:p w:rsidR="00875440" w:rsidRDefault="00B1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</w:pPr>
            <w:r>
              <w:t>GS4PE</w:t>
            </w:r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92"/>
              <w:jc w:val="center"/>
              <w:rPr>
                <w:color w:val="000000"/>
              </w:rPr>
            </w:pPr>
          </w:p>
          <w:p w:rsidR="00875440" w:rsidRDefault="00B13C04">
            <w:pPr>
              <w:spacing w:before="1" w:line="232" w:lineRule="auto"/>
              <w:jc w:val="center"/>
            </w:pPr>
            <w:r>
              <w:t xml:space="preserve">Striking and Fielding - </w:t>
            </w:r>
            <w:proofErr w:type="spellStart"/>
            <w:r>
              <w:t>Rounders</w:t>
            </w:r>
            <w:proofErr w:type="spellEnd"/>
          </w:p>
          <w:p w:rsidR="00875440" w:rsidRDefault="00875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jc w:val="center"/>
              <w:rPr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FFCCCC"/>
          </w:tcPr>
          <w:p w:rsidR="00875440" w:rsidRDefault="00B13C04">
            <w:pPr>
              <w:spacing w:before="1" w:line="232" w:lineRule="auto"/>
              <w:jc w:val="center"/>
            </w:pPr>
            <w:r>
              <w:t>Athletics</w:t>
            </w:r>
          </w:p>
          <w:p w:rsidR="00875440" w:rsidRDefault="00B13C04">
            <w:pPr>
              <w:spacing w:before="1" w:line="232" w:lineRule="auto"/>
              <w:jc w:val="center"/>
            </w:pPr>
            <w:r>
              <w:t xml:space="preserve"> (GS4PE Year 6)</w:t>
            </w:r>
          </w:p>
          <w:p w:rsidR="00875440" w:rsidRDefault="00875440">
            <w:pPr>
              <w:spacing w:before="1" w:line="232" w:lineRule="auto"/>
              <w:jc w:val="center"/>
            </w:pPr>
          </w:p>
          <w:p w:rsidR="00875440" w:rsidRDefault="00875440">
            <w:pPr>
              <w:spacing w:before="1" w:line="232" w:lineRule="auto"/>
              <w:jc w:val="center"/>
            </w:pPr>
          </w:p>
          <w:p w:rsidR="00875440" w:rsidRDefault="00B13C04">
            <w:pPr>
              <w:spacing w:before="1" w:line="232" w:lineRule="auto"/>
              <w:jc w:val="center"/>
              <w:rPr>
                <w:color w:val="000000"/>
              </w:rPr>
            </w:pPr>
            <w:r>
              <w:t>Woodland - OAA</w:t>
            </w:r>
          </w:p>
        </w:tc>
      </w:tr>
    </w:tbl>
    <w:p w:rsidR="00875440" w:rsidRDefault="00875440"/>
    <w:sectPr w:rsidR="00875440">
      <w:pgSz w:w="11920" w:h="16860"/>
      <w:pgMar w:top="460" w:right="640" w:bottom="28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40"/>
    <w:rsid w:val="00875440"/>
    <w:rsid w:val="00B13C04"/>
    <w:rsid w:val="00D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D135"/>
  <w15:docId w15:val="{53AC6BDB-2EF1-4E2D-B273-F4968C37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04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E904AA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E904AA"/>
  </w:style>
  <w:style w:type="paragraph" w:customStyle="1" w:styleId="TableParagraph">
    <w:name w:val="Table Paragraph"/>
    <w:basedOn w:val="Normal"/>
    <w:uiPriority w:val="1"/>
    <w:qFormat/>
    <w:rsid w:val="00E904AA"/>
    <w:pPr>
      <w:spacing w:before="1"/>
      <w:ind w:left="92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eR0xlakr4vr34M6TVrRYFIRgQ==">AMUW2mVzkHUy+ulpSiTLoajmVb5mhGXao8GImNHfiS4nDhJUvCkn/QGelEsVXuiA2gt+mvz69CmFwQRNVpY5VrYbZjCzgEgkWV1AZJB4klyp8DRYY4vBKRqLIZeN4zsPG3qAl9l1FCyf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S Rogers</cp:lastModifiedBy>
  <cp:revision>3</cp:revision>
  <dcterms:created xsi:type="dcterms:W3CDTF">2022-09-01T20:46:00Z</dcterms:created>
  <dcterms:modified xsi:type="dcterms:W3CDTF">2022-09-19T21:57:00Z</dcterms:modified>
</cp:coreProperties>
</file>